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50" w:rsidRPr="00D05750" w:rsidRDefault="00D05750" w:rsidP="00D05750">
      <w:pPr>
        <w:spacing w:after="135" w:line="274" w:lineRule="atLeast"/>
        <w:outlineLvl w:val="0"/>
        <w:rPr>
          <w:rFonts w:ascii="Times New Roman" w:eastAsia="Times New Roman" w:hAnsi="Times New Roman" w:cs="Times New Roman"/>
          <w:b/>
          <w:bCs/>
          <w:kern w:val="36"/>
          <w:sz w:val="56"/>
          <w:szCs w:val="56"/>
        </w:rPr>
      </w:pPr>
      <w:bookmarkStart w:id="0" w:name="_GoBack"/>
      <w:bookmarkEnd w:id="0"/>
      <w:r w:rsidRPr="00D05750">
        <w:rPr>
          <w:rFonts w:ascii="Times New Roman" w:eastAsia="Times New Roman" w:hAnsi="Times New Roman" w:cs="Times New Roman"/>
          <w:b/>
          <w:bCs/>
          <w:kern w:val="36"/>
          <w:sz w:val="56"/>
          <w:szCs w:val="56"/>
        </w:rPr>
        <w:t>HealthRIGHT 360</w:t>
      </w:r>
    </w:p>
    <w:p w:rsidR="00D05750" w:rsidRPr="00D05750" w:rsidRDefault="00D05750" w:rsidP="00D05750">
      <w:pPr>
        <w:spacing w:after="135" w:line="274" w:lineRule="atLeast"/>
        <w:outlineLvl w:val="0"/>
        <w:rPr>
          <w:rFonts w:ascii="Times New Roman" w:eastAsia="Times New Roman" w:hAnsi="Times New Roman" w:cs="Times New Roman"/>
          <w:b/>
          <w:bCs/>
          <w:kern w:val="36"/>
          <w:sz w:val="40"/>
          <w:szCs w:val="40"/>
        </w:rPr>
      </w:pPr>
      <w:r w:rsidRPr="00D05750">
        <w:rPr>
          <w:rFonts w:ascii="Times New Roman" w:eastAsia="Times New Roman" w:hAnsi="Times New Roman" w:cs="Times New Roman"/>
          <w:b/>
          <w:bCs/>
          <w:kern w:val="36"/>
          <w:sz w:val="40"/>
          <w:szCs w:val="40"/>
        </w:rPr>
        <w:t>Primary Medical </w:t>
      </w:r>
    </w:p>
    <w:p w:rsidR="00D05750" w:rsidRDefault="00D05750" w:rsidP="00D05750">
      <w:pPr>
        <w:spacing w:before="100" w:beforeAutospacing="1" w:after="0" w:line="240" w:lineRule="auto"/>
        <w:outlineLvl w:val="2"/>
        <w:rPr>
          <w:rFonts w:ascii="Times New Roman" w:eastAsia="Times New Roman" w:hAnsi="Times New Roman" w:cs="Times New Roman"/>
          <w:b/>
          <w:bCs/>
          <w:szCs w:val="24"/>
        </w:rPr>
      </w:pPr>
    </w:p>
    <w:p w:rsidR="00D05750" w:rsidRPr="00D05750" w:rsidRDefault="00D05750" w:rsidP="00D05750">
      <w:pPr>
        <w:spacing w:before="100" w:beforeAutospacing="1" w:after="0" w:line="240" w:lineRule="auto"/>
        <w:outlineLvl w:val="2"/>
        <w:rPr>
          <w:rFonts w:ascii="Times New Roman" w:eastAsia="Times New Roman" w:hAnsi="Times New Roman" w:cs="Times New Roman"/>
          <w:b/>
          <w:bCs/>
          <w:szCs w:val="24"/>
        </w:rPr>
      </w:pPr>
      <w:r w:rsidRPr="00D05750">
        <w:rPr>
          <w:rFonts w:ascii="Times New Roman" w:eastAsia="Times New Roman" w:hAnsi="Times New Roman" w:cs="Times New Roman"/>
          <w:b/>
          <w:bCs/>
          <w:szCs w:val="24"/>
        </w:rPr>
        <w:t>How to make an appointment</w:t>
      </w:r>
    </w:p>
    <w:p w:rsidR="00D05750" w:rsidRPr="00D05750" w:rsidRDefault="00D05750" w:rsidP="00D05750">
      <w:pPr>
        <w:spacing w:before="144" w:after="288" w:line="240" w:lineRule="auto"/>
        <w:rPr>
          <w:rFonts w:ascii="Times New Roman" w:eastAsia="Times New Roman" w:hAnsi="Times New Roman" w:cs="Times New Roman"/>
          <w:szCs w:val="24"/>
        </w:rPr>
      </w:pPr>
      <w:r w:rsidRPr="00D05750">
        <w:rPr>
          <w:rFonts w:ascii="Times New Roman" w:eastAsia="Times New Roman" w:hAnsi="Times New Roman" w:cs="Times New Roman"/>
          <w:szCs w:val="24"/>
        </w:rPr>
        <w:t>The HealthRIGHT 360 Health Centers (558 Clayton and 1735 Mission Street) are open Monday through Friday from 8:45 am to 12: 00 pm and 1:00 pm to 5:00 pm. To make an appointment, please call 415-746-1940 during our hours of operation.</w:t>
      </w:r>
    </w:p>
    <w:p w:rsidR="00D05750" w:rsidRPr="00D05750" w:rsidRDefault="00D05750" w:rsidP="00D05750">
      <w:pPr>
        <w:spacing w:before="144" w:after="288" w:line="240" w:lineRule="auto"/>
        <w:rPr>
          <w:rFonts w:ascii="Times New Roman" w:eastAsia="Times New Roman" w:hAnsi="Times New Roman" w:cs="Times New Roman"/>
          <w:szCs w:val="24"/>
        </w:rPr>
      </w:pPr>
      <w:r w:rsidRPr="00D05750">
        <w:rPr>
          <w:rFonts w:ascii="Times New Roman" w:eastAsia="Times New Roman" w:hAnsi="Times New Roman" w:cs="Times New Roman"/>
          <w:szCs w:val="24"/>
        </w:rPr>
        <w:t>Drop in appointments are not encouraged and there are limited same-day appointments available for established patients</w:t>
      </w:r>
    </w:p>
    <w:p w:rsidR="00D05750" w:rsidRPr="00D05750" w:rsidRDefault="00D05750" w:rsidP="00D05750">
      <w:pPr>
        <w:spacing w:before="100" w:beforeAutospacing="1" w:after="0" w:line="240" w:lineRule="auto"/>
        <w:outlineLvl w:val="2"/>
        <w:rPr>
          <w:rFonts w:ascii="Times New Roman" w:eastAsia="Times New Roman" w:hAnsi="Times New Roman" w:cs="Times New Roman"/>
          <w:b/>
          <w:bCs/>
          <w:szCs w:val="24"/>
        </w:rPr>
      </w:pPr>
      <w:r w:rsidRPr="00D05750">
        <w:rPr>
          <w:rFonts w:ascii="Times New Roman" w:eastAsia="Times New Roman" w:hAnsi="Times New Roman" w:cs="Times New Roman"/>
          <w:b/>
          <w:bCs/>
          <w:szCs w:val="24"/>
        </w:rPr>
        <w:t>Services Offered</w:t>
      </w:r>
    </w:p>
    <w:p w:rsidR="00D05750" w:rsidRPr="00D05750" w:rsidRDefault="00D05750" w:rsidP="00D05750">
      <w:pPr>
        <w:spacing w:before="144" w:after="288" w:line="240" w:lineRule="auto"/>
        <w:rPr>
          <w:rFonts w:ascii="Times New Roman" w:eastAsia="Times New Roman" w:hAnsi="Times New Roman" w:cs="Times New Roman"/>
          <w:szCs w:val="24"/>
        </w:rPr>
      </w:pPr>
      <w:r w:rsidRPr="00D05750">
        <w:rPr>
          <w:rFonts w:ascii="Times New Roman" w:eastAsia="Times New Roman" w:hAnsi="Times New Roman" w:cs="Times New Roman"/>
          <w:szCs w:val="24"/>
        </w:rPr>
        <w:t>1. Evaluation and treatment of medical complaints</w:t>
      </w:r>
      <w:r w:rsidRPr="00D05750">
        <w:rPr>
          <w:rFonts w:ascii="Times New Roman" w:eastAsia="Times New Roman" w:hAnsi="Times New Roman" w:cs="Times New Roman"/>
          <w:szCs w:val="24"/>
        </w:rPr>
        <w:br/>
        <w:t>2. Follow-up of chronic and ongoing medical problems, including pain management</w:t>
      </w:r>
      <w:r w:rsidRPr="00D05750">
        <w:rPr>
          <w:rFonts w:ascii="Times New Roman" w:eastAsia="Times New Roman" w:hAnsi="Times New Roman" w:cs="Times New Roman"/>
          <w:szCs w:val="24"/>
        </w:rPr>
        <w:br/>
        <w:t>3. Routine checkups</w:t>
      </w:r>
      <w:r w:rsidRPr="00D05750">
        <w:rPr>
          <w:rFonts w:ascii="Times New Roman" w:eastAsia="Times New Roman" w:hAnsi="Times New Roman" w:cs="Times New Roman"/>
          <w:szCs w:val="24"/>
        </w:rPr>
        <w:br/>
        <w:t>4. Screening for many health disorders, such as diabetes (high blood sugar), high blood pressure, high cholesterol, anemia, hepatitis, and cancers.</w:t>
      </w:r>
      <w:r w:rsidRPr="00D05750">
        <w:rPr>
          <w:rFonts w:ascii="Times New Roman" w:eastAsia="Times New Roman" w:hAnsi="Times New Roman" w:cs="Times New Roman"/>
          <w:szCs w:val="24"/>
        </w:rPr>
        <w:br/>
        <w:t xml:space="preserve">5. Physical examinations for work, school, work injuries (worker’s compensation), and disability applications </w:t>
      </w:r>
      <w:r w:rsidRPr="00D05750">
        <w:rPr>
          <w:rFonts w:ascii="Times New Roman" w:eastAsia="Times New Roman" w:hAnsi="Times New Roman" w:cs="Times New Roman"/>
          <w:szCs w:val="24"/>
        </w:rPr>
        <w:br/>
        <w:t>6. Women's health care services, including family planning, pregnancy test, complete obstetrical services, breast and cervical cancer screening (Pap smears, mammograms)</w:t>
      </w:r>
      <w:r w:rsidRPr="00D05750">
        <w:rPr>
          <w:rFonts w:ascii="Times New Roman" w:eastAsia="Times New Roman" w:hAnsi="Times New Roman" w:cs="Times New Roman"/>
          <w:szCs w:val="24"/>
        </w:rPr>
        <w:br/>
        <w:t>7. Geriatric health care services</w:t>
      </w:r>
      <w:r w:rsidRPr="00D05750">
        <w:rPr>
          <w:rFonts w:ascii="Times New Roman" w:eastAsia="Times New Roman" w:hAnsi="Times New Roman" w:cs="Times New Roman"/>
          <w:szCs w:val="24"/>
        </w:rPr>
        <w:br/>
        <w:t>8. Confidential HIV testing, treatment, counseling and medical care.</w:t>
      </w:r>
      <w:r w:rsidRPr="00D05750">
        <w:rPr>
          <w:rFonts w:ascii="Times New Roman" w:eastAsia="Times New Roman" w:hAnsi="Times New Roman" w:cs="Times New Roman"/>
          <w:szCs w:val="24"/>
        </w:rPr>
        <w:br/>
        <w:t>9. Outpatient opiod-dependence treatment (Suboxone prescriptions)</w:t>
      </w:r>
    </w:p>
    <w:p w:rsidR="00D05750" w:rsidRPr="00D05750" w:rsidRDefault="00D05750" w:rsidP="00D05750">
      <w:pPr>
        <w:spacing w:before="100" w:beforeAutospacing="1" w:after="0" w:line="240" w:lineRule="auto"/>
        <w:outlineLvl w:val="2"/>
        <w:rPr>
          <w:rFonts w:ascii="Times New Roman" w:eastAsia="Times New Roman" w:hAnsi="Times New Roman" w:cs="Times New Roman"/>
          <w:b/>
          <w:bCs/>
          <w:szCs w:val="24"/>
        </w:rPr>
      </w:pPr>
      <w:r w:rsidRPr="00D05750">
        <w:rPr>
          <w:rFonts w:ascii="Times New Roman" w:eastAsia="Times New Roman" w:hAnsi="Times New Roman" w:cs="Times New Roman"/>
          <w:b/>
          <w:bCs/>
          <w:szCs w:val="24"/>
        </w:rPr>
        <w:t>Payment Information</w:t>
      </w:r>
    </w:p>
    <w:p w:rsidR="00D05750" w:rsidRPr="00D05750" w:rsidRDefault="00D05750" w:rsidP="00D05750">
      <w:pPr>
        <w:spacing w:before="144" w:after="288" w:line="240" w:lineRule="auto"/>
        <w:rPr>
          <w:rFonts w:ascii="Times New Roman" w:eastAsia="Times New Roman" w:hAnsi="Times New Roman" w:cs="Times New Roman"/>
          <w:szCs w:val="24"/>
        </w:rPr>
      </w:pPr>
      <w:r w:rsidRPr="00D05750">
        <w:rPr>
          <w:rFonts w:ascii="Times New Roman" w:eastAsia="Times New Roman" w:hAnsi="Times New Roman" w:cs="Times New Roman"/>
          <w:szCs w:val="24"/>
        </w:rPr>
        <w:t>Patients who do not qualify for Healthy San Francisco, Medi-cal, Medicare, or FamilyPACT are given the opportunity to pay for their visit on a sliding scale. The full price for a standard primary care visit is $200. Our billing department can work with you to establish an affordable price for your doctor visits, based on your income and situation. Please bring supporting documents with you to your first visit, such as proof of income, proof of unemployment, a statement of rejection from Medi-cal/ Medicare, or any other document you would like us to consider in determining your visit’s cost.</w:t>
      </w:r>
    </w:p>
    <w:p w:rsidR="00D05750" w:rsidRPr="00D05750" w:rsidRDefault="00D05750" w:rsidP="00D05750">
      <w:pPr>
        <w:spacing w:before="144" w:after="288" w:line="240" w:lineRule="auto"/>
        <w:rPr>
          <w:rFonts w:ascii="Times New Roman" w:eastAsia="Times New Roman" w:hAnsi="Times New Roman" w:cs="Times New Roman"/>
          <w:szCs w:val="24"/>
        </w:rPr>
      </w:pPr>
      <w:r w:rsidRPr="00D05750">
        <w:rPr>
          <w:rFonts w:ascii="Times New Roman" w:eastAsia="Times New Roman" w:hAnsi="Times New Roman" w:cs="Times New Roman"/>
          <w:szCs w:val="24"/>
        </w:rPr>
        <w:t>IN THE EVENT OF A MEDICAL EMERGENCY, DO NOT COME TO THE HEALTH CENTER, CALL 9-1-1 IMMEDIATELY.</w:t>
      </w:r>
    </w:p>
    <w:p w:rsidR="00CC3F2A" w:rsidRPr="00D05750" w:rsidRDefault="00CC3F2A"/>
    <w:sectPr w:rsidR="00CC3F2A" w:rsidRPr="00D05750" w:rsidSect="00CC3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6D9B"/>
    <w:multiLevelType w:val="multilevel"/>
    <w:tmpl w:val="41CE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4028CA"/>
    <w:multiLevelType w:val="multilevel"/>
    <w:tmpl w:val="24B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50"/>
    <w:rsid w:val="002801EC"/>
    <w:rsid w:val="003940AF"/>
    <w:rsid w:val="00436AFB"/>
    <w:rsid w:val="006C01FB"/>
    <w:rsid w:val="00BB1D64"/>
    <w:rsid w:val="00BD7D18"/>
    <w:rsid w:val="00CC3F2A"/>
    <w:rsid w:val="00D05750"/>
    <w:rsid w:val="00ED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2A"/>
  </w:style>
  <w:style w:type="paragraph" w:styleId="Heading1">
    <w:name w:val="heading 1"/>
    <w:basedOn w:val="Normal"/>
    <w:link w:val="Heading1Char"/>
    <w:uiPriority w:val="9"/>
    <w:qFormat/>
    <w:rsid w:val="00D05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57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57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7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57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575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05750"/>
    <w:rPr>
      <w:color w:val="0000FF"/>
      <w:u w:val="single"/>
    </w:rPr>
  </w:style>
  <w:style w:type="paragraph" w:styleId="NormalWeb">
    <w:name w:val="Normal (Web)"/>
    <w:basedOn w:val="Normal"/>
    <w:uiPriority w:val="99"/>
    <w:semiHidden/>
    <w:unhideWhenUsed/>
    <w:rsid w:val="00D05750"/>
    <w:pPr>
      <w:spacing w:before="100" w:beforeAutospacing="1" w:after="100" w:afterAutospacing="1" w:line="240" w:lineRule="auto"/>
    </w:pPr>
    <w:rPr>
      <w:rFonts w:ascii="Times New Roman" w:eastAsia="Times New Roman" w:hAnsi="Times New Roman" w:cs="Times New Roman"/>
      <w:szCs w:val="24"/>
    </w:rPr>
  </w:style>
  <w:style w:type="paragraph" w:customStyle="1" w:styleId="text-align-center">
    <w:name w:val="text-align-center"/>
    <w:basedOn w:val="Normal"/>
    <w:rsid w:val="00D05750"/>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D05750"/>
  </w:style>
  <w:style w:type="paragraph" w:styleId="BalloonText">
    <w:name w:val="Balloon Text"/>
    <w:basedOn w:val="Normal"/>
    <w:link w:val="BalloonTextChar"/>
    <w:uiPriority w:val="99"/>
    <w:semiHidden/>
    <w:unhideWhenUsed/>
    <w:rsid w:val="00D0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2A"/>
  </w:style>
  <w:style w:type="paragraph" w:styleId="Heading1">
    <w:name w:val="heading 1"/>
    <w:basedOn w:val="Normal"/>
    <w:link w:val="Heading1Char"/>
    <w:uiPriority w:val="9"/>
    <w:qFormat/>
    <w:rsid w:val="00D05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57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57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7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57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575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05750"/>
    <w:rPr>
      <w:color w:val="0000FF"/>
      <w:u w:val="single"/>
    </w:rPr>
  </w:style>
  <w:style w:type="paragraph" w:styleId="NormalWeb">
    <w:name w:val="Normal (Web)"/>
    <w:basedOn w:val="Normal"/>
    <w:uiPriority w:val="99"/>
    <w:semiHidden/>
    <w:unhideWhenUsed/>
    <w:rsid w:val="00D05750"/>
    <w:pPr>
      <w:spacing w:before="100" w:beforeAutospacing="1" w:after="100" w:afterAutospacing="1" w:line="240" w:lineRule="auto"/>
    </w:pPr>
    <w:rPr>
      <w:rFonts w:ascii="Times New Roman" w:eastAsia="Times New Roman" w:hAnsi="Times New Roman" w:cs="Times New Roman"/>
      <w:szCs w:val="24"/>
    </w:rPr>
  </w:style>
  <w:style w:type="paragraph" w:customStyle="1" w:styleId="text-align-center">
    <w:name w:val="text-align-center"/>
    <w:basedOn w:val="Normal"/>
    <w:rsid w:val="00D05750"/>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D05750"/>
  </w:style>
  <w:style w:type="paragraph" w:styleId="BalloonText">
    <w:name w:val="Balloon Text"/>
    <w:basedOn w:val="Normal"/>
    <w:link w:val="BalloonTextChar"/>
    <w:uiPriority w:val="99"/>
    <w:semiHidden/>
    <w:unhideWhenUsed/>
    <w:rsid w:val="00D0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93442">
      <w:bodyDiv w:val="1"/>
      <w:marLeft w:val="0"/>
      <w:marRight w:val="0"/>
      <w:marTop w:val="0"/>
      <w:marBottom w:val="0"/>
      <w:divBdr>
        <w:top w:val="none" w:sz="0" w:space="0" w:color="auto"/>
        <w:left w:val="none" w:sz="0" w:space="0" w:color="auto"/>
        <w:bottom w:val="none" w:sz="0" w:space="0" w:color="auto"/>
        <w:right w:val="none" w:sz="0" w:space="0" w:color="auto"/>
      </w:divBdr>
      <w:divsChild>
        <w:div w:id="1788504175">
          <w:marLeft w:val="0"/>
          <w:marRight w:val="0"/>
          <w:marTop w:val="0"/>
          <w:marBottom w:val="0"/>
          <w:divBdr>
            <w:top w:val="none" w:sz="0" w:space="0" w:color="auto"/>
            <w:left w:val="none" w:sz="0" w:space="0" w:color="auto"/>
            <w:bottom w:val="none" w:sz="0" w:space="0" w:color="auto"/>
            <w:right w:val="none" w:sz="0" w:space="0" w:color="auto"/>
          </w:divBdr>
        </w:div>
        <w:div w:id="74016549">
          <w:marLeft w:val="0"/>
          <w:marRight w:val="0"/>
          <w:marTop w:val="0"/>
          <w:marBottom w:val="0"/>
          <w:divBdr>
            <w:top w:val="none" w:sz="0" w:space="0" w:color="auto"/>
            <w:left w:val="none" w:sz="0" w:space="0" w:color="auto"/>
            <w:bottom w:val="none" w:sz="0" w:space="0" w:color="auto"/>
            <w:right w:val="none" w:sz="0" w:space="0" w:color="auto"/>
          </w:divBdr>
          <w:divsChild>
            <w:div w:id="139200873">
              <w:marLeft w:val="0"/>
              <w:marRight w:val="0"/>
              <w:marTop w:val="0"/>
              <w:marBottom w:val="0"/>
              <w:divBdr>
                <w:top w:val="none" w:sz="0" w:space="0" w:color="auto"/>
                <w:left w:val="none" w:sz="0" w:space="0" w:color="auto"/>
                <w:bottom w:val="none" w:sz="0" w:space="0" w:color="auto"/>
                <w:right w:val="none" w:sz="0" w:space="0" w:color="auto"/>
              </w:divBdr>
            </w:div>
          </w:divsChild>
        </w:div>
        <w:div w:id="335882384">
          <w:marLeft w:val="0"/>
          <w:marRight w:val="0"/>
          <w:marTop w:val="0"/>
          <w:marBottom w:val="0"/>
          <w:divBdr>
            <w:top w:val="none" w:sz="0" w:space="0" w:color="auto"/>
            <w:left w:val="none" w:sz="0" w:space="0" w:color="auto"/>
            <w:bottom w:val="none" w:sz="0" w:space="0" w:color="auto"/>
            <w:right w:val="none" w:sz="0" w:space="0" w:color="auto"/>
          </w:divBdr>
        </w:div>
      </w:divsChild>
    </w:div>
    <w:div w:id="2057969717">
      <w:bodyDiv w:val="1"/>
      <w:marLeft w:val="0"/>
      <w:marRight w:val="0"/>
      <w:marTop w:val="0"/>
      <w:marBottom w:val="0"/>
      <w:divBdr>
        <w:top w:val="none" w:sz="0" w:space="0" w:color="auto"/>
        <w:left w:val="none" w:sz="0" w:space="0" w:color="auto"/>
        <w:bottom w:val="none" w:sz="0" w:space="0" w:color="auto"/>
        <w:right w:val="none" w:sz="0" w:space="0" w:color="auto"/>
      </w:divBdr>
      <w:divsChild>
        <w:div w:id="826869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4</DocSecurity>
  <Lines>13</Lines>
  <Paragraphs>3</Paragraphs>
  <ScaleCrop>false</ScaleCrop>
  <Company>Hewlett-Packard Company</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Civics</dc:creator>
  <cp:lastModifiedBy>Gail Simons</cp:lastModifiedBy>
  <cp:revision>2</cp:revision>
  <dcterms:created xsi:type="dcterms:W3CDTF">2014-10-01T22:27:00Z</dcterms:created>
  <dcterms:modified xsi:type="dcterms:W3CDTF">2014-10-01T22:27:00Z</dcterms:modified>
</cp:coreProperties>
</file>